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060" w:rsidRDefault="007446C6" w:rsidP="007446C6">
      <w:pPr>
        <w:pStyle w:val="a3"/>
        <w:ind w:left="9781" w:right="-143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«УТВЕРЖДАЮ»                                                                                       </w:t>
      </w:r>
      <w:r w:rsidR="004C5060">
        <w:rPr>
          <w:b/>
          <w:bCs/>
          <w:lang w:eastAsia="ko-KR"/>
        </w:rPr>
        <w:t>Заместитель главного врача по медицинской части</w:t>
      </w:r>
      <w:r>
        <w:rPr>
          <w:b/>
          <w:bCs/>
          <w:lang w:eastAsia="ko-KR"/>
        </w:rPr>
        <w:t xml:space="preserve"> </w:t>
      </w:r>
    </w:p>
    <w:p w:rsidR="007446C6" w:rsidRDefault="007446C6" w:rsidP="007446C6">
      <w:pPr>
        <w:pStyle w:val="a3"/>
        <w:ind w:left="9781" w:right="-143"/>
        <w:rPr>
          <w:b/>
          <w:bCs/>
          <w:lang w:eastAsia="ko-KR"/>
        </w:rPr>
      </w:pPr>
      <w:r>
        <w:rPr>
          <w:b/>
          <w:bCs/>
          <w:lang w:eastAsia="ko-KR"/>
        </w:rPr>
        <w:t>КГП «Костанайская</w:t>
      </w:r>
    </w:p>
    <w:p w:rsidR="007446C6" w:rsidRDefault="007446C6" w:rsidP="007446C6">
      <w:pPr>
        <w:pStyle w:val="a3"/>
        <w:ind w:left="9781" w:right="-143"/>
        <w:rPr>
          <w:b/>
          <w:bCs/>
          <w:lang w:eastAsia="ko-KR"/>
        </w:rPr>
      </w:pPr>
      <w:r>
        <w:rPr>
          <w:b/>
          <w:bCs/>
          <w:lang w:eastAsia="ko-KR"/>
        </w:rPr>
        <w:t>областная детская больница»</w:t>
      </w:r>
    </w:p>
    <w:p w:rsidR="007446C6" w:rsidRDefault="007446C6" w:rsidP="007446C6">
      <w:pPr>
        <w:pStyle w:val="a3"/>
        <w:ind w:left="9781" w:right="-143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                     </w:t>
      </w:r>
    </w:p>
    <w:p w:rsidR="007446C6" w:rsidRDefault="007446C6" w:rsidP="007446C6">
      <w:pPr>
        <w:pStyle w:val="a3"/>
        <w:ind w:left="9781" w:right="-143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________________ </w:t>
      </w:r>
      <w:r w:rsidR="004C5060">
        <w:rPr>
          <w:b/>
          <w:bCs/>
          <w:lang w:eastAsia="ko-KR"/>
        </w:rPr>
        <w:t xml:space="preserve"> </w:t>
      </w:r>
      <w:proofErr w:type="spellStart"/>
      <w:r w:rsidR="00144714">
        <w:rPr>
          <w:b/>
          <w:bCs/>
          <w:lang w:eastAsia="ko-KR"/>
        </w:rPr>
        <w:t>Ибрашева</w:t>
      </w:r>
      <w:proofErr w:type="spellEnd"/>
      <w:r w:rsidR="00144714">
        <w:rPr>
          <w:b/>
          <w:bCs/>
          <w:lang w:eastAsia="ko-KR"/>
        </w:rPr>
        <w:t xml:space="preserve"> Д.С.</w:t>
      </w:r>
    </w:p>
    <w:p w:rsidR="007446C6" w:rsidRDefault="007446C6" w:rsidP="007446C6">
      <w:pPr>
        <w:jc w:val="center"/>
        <w:rPr>
          <w:b/>
          <w:bCs/>
          <w:color w:val="000000"/>
        </w:rPr>
      </w:pPr>
    </w:p>
    <w:p w:rsidR="007446C6" w:rsidRPr="001D67CC" w:rsidRDefault="007446C6" w:rsidP="007446C6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</w:p>
    <w:p w:rsidR="007446C6" w:rsidRDefault="007446C6" w:rsidP="00BE3252">
      <w:pPr>
        <w:jc w:val="center"/>
        <w:rPr>
          <w:b/>
          <w:bCs/>
          <w:color w:val="000000"/>
        </w:rPr>
      </w:pPr>
    </w:p>
    <w:p w:rsidR="00BE3252" w:rsidRPr="00245126" w:rsidRDefault="00245126" w:rsidP="00245126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Лот №1</w:t>
      </w:r>
    </w:p>
    <w:tbl>
      <w:tblPr>
        <w:tblW w:w="15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3283"/>
        <w:gridCol w:w="11482"/>
      </w:tblGrid>
      <w:tr w:rsidR="00144714" w:rsidRPr="00953717" w:rsidTr="004136A0">
        <w:trPr>
          <w:trHeight w:val="823"/>
        </w:trPr>
        <w:tc>
          <w:tcPr>
            <w:tcW w:w="714" w:type="dxa"/>
            <w:shd w:val="clear" w:color="auto" w:fill="BFBFBF"/>
            <w:vAlign w:val="center"/>
          </w:tcPr>
          <w:p w:rsidR="00144714" w:rsidRPr="00953717" w:rsidRDefault="00144714" w:rsidP="00144714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953717">
              <w:rPr>
                <w:b/>
                <w:sz w:val="20"/>
                <w:szCs w:val="20"/>
              </w:rPr>
              <w:t>п</w:t>
            </w:r>
            <w:proofErr w:type="gramEnd"/>
            <w:r w:rsidRPr="00953717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283" w:type="dxa"/>
            <w:shd w:val="clear" w:color="auto" w:fill="BFBFBF"/>
            <w:vAlign w:val="center"/>
          </w:tcPr>
          <w:p w:rsidR="00144714" w:rsidRPr="00953717" w:rsidRDefault="00144714" w:rsidP="00144714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1482" w:type="dxa"/>
            <w:shd w:val="clear" w:color="auto" w:fill="BFBFBF"/>
            <w:vAlign w:val="center"/>
          </w:tcPr>
          <w:p w:rsidR="00144714" w:rsidRPr="00953717" w:rsidRDefault="00144714" w:rsidP="00144714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Описание</w:t>
            </w:r>
          </w:p>
        </w:tc>
      </w:tr>
      <w:tr w:rsidR="00144714" w:rsidRPr="00DC447F" w:rsidTr="004136A0">
        <w:trPr>
          <w:trHeight w:val="946"/>
        </w:trPr>
        <w:tc>
          <w:tcPr>
            <w:tcW w:w="714" w:type="dxa"/>
            <w:vAlign w:val="center"/>
          </w:tcPr>
          <w:p w:rsidR="00144714" w:rsidRPr="00953717" w:rsidRDefault="00144714" w:rsidP="00144714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83" w:type="dxa"/>
            <w:vAlign w:val="center"/>
          </w:tcPr>
          <w:p w:rsidR="00144714" w:rsidRPr="004136A0" w:rsidRDefault="004136A0" w:rsidP="00C452A5">
            <w:pPr>
              <w:tabs>
                <w:tab w:val="left" w:pos="450"/>
              </w:tabs>
              <w:ind w:right="-108"/>
              <w:rPr>
                <w:i/>
              </w:rPr>
            </w:pPr>
            <w:r w:rsidRPr="004136A0">
              <w:t xml:space="preserve">Раствор для перитониального диализа </w:t>
            </w:r>
            <w:r w:rsidR="00C452A5">
              <w:t xml:space="preserve">2,27 </w:t>
            </w:r>
            <w:r w:rsidRPr="004136A0">
              <w:t>% 2000 мл</w:t>
            </w:r>
          </w:p>
        </w:tc>
        <w:tc>
          <w:tcPr>
            <w:tcW w:w="11482" w:type="dxa"/>
          </w:tcPr>
          <w:p w:rsidR="00144714" w:rsidRPr="00C452A5" w:rsidRDefault="00C452A5" w:rsidP="00C452A5">
            <w:pPr>
              <w:widowControl w:val="0"/>
              <w:autoSpaceDE w:val="0"/>
              <w:autoSpaceDN w:val="0"/>
              <w:adjustRightInd w:val="0"/>
              <w:spacing w:before="30"/>
              <w:rPr>
                <w:bCs/>
              </w:rPr>
            </w:pPr>
            <w:r w:rsidRPr="00C452A5">
              <w:rPr>
                <w:shd w:val="clear" w:color="auto" w:fill="FFFFFF"/>
              </w:rPr>
              <w:t>Действующие компоненты</w:t>
            </w:r>
            <w:proofErr w:type="gramStart"/>
            <w:r w:rsidRPr="00C452A5">
              <w:rPr>
                <w:shd w:val="clear" w:color="auto" w:fill="FFFFFF"/>
              </w:rPr>
              <w:t xml:space="preserve"> :</w:t>
            </w:r>
            <w:proofErr w:type="gramEnd"/>
            <w:r w:rsidRPr="00C452A5">
              <w:rPr>
                <w:shd w:val="clear" w:color="auto" w:fill="FFFFFF"/>
              </w:rPr>
              <w:t xml:space="preserve"> глюкозы моногидрат (25 г/л, что эквивалентно безводной глюкозе 22,7 г/л), кальция хлорида </w:t>
            </w:r>
            <w:proofErr w:type="spellStart"/>
            <w:r w:rsidRPr="00C452A5">
              <w:rPr>
                <w:shd w:val="clear" w:color="auto" w:fill="FFFFFF"/>
              </w:rPr>
              <w:t>дигидрат</w:t>
            </w:r>
            <w:proofErr w:type="spellEnd"/>
            <w:r w:rsidRPr="00C452A5">
              <w:rPr>
                <w:shd w:val="clear" w:color="auto" w:fill="FFFFFF"/>
              </w:rPr>
              <w:t xml:space="preserve"> (0,184 г/л), магния хлорида </w:t>
            </w:r>
            <w:proofErr w:type="spellStart"/>
            <w:r w:rsidRPr="00C452A5">
              <w:rPr>
                <w:shd w:val="clear" w:color="auto" w:fill="FFFFFF"/>
              </w:rPr>
              <w:t>гексагидрат</w:t>
            </w:r>
            <w:proofErr w:type="spellEnd"/>
            <w:r w:rsidRPr="00C452A5">
              <w:rPr>
                <w:shd w:val="clear" w:color="auto" w:fill="FFFFFF"/>
              </w:rPr>
              <w:t xml:space="preserve"> (0,051 г/л), натрия хлорид (5,38 г/л), натрия </w:t>
            </w:r>
            <w:proofErr w:type="spellStart"/>
            <w:r w:rsidRPr="00C452A5">
              <w:rPr>
                <w:shd w:val="clear" w:color="auto" w:fill="FFFFFF"/>
              </w:rPr>
              <w:t>лактат</w:t>
            </w:r>
            <w:proofErr w:type="spellEnd"/>
            <w:r w:rsidRPr="00C452A5">
              <w:rPr>
                <w:shd w:val="clear" w:color="auto" w:fill="FFFFFF"/>
              </w:rPr>
              <w:t xml:space="preserve"> (1,68 г/л), натрия гидрокарбонат (2,10 г/л).</w:t>
            </w:r>
          </w:p>
        </w:tc>
      </w:tr>
    </w:tbl>
    <w:p w:rsidR="00C452A5" w:rsidRDefault="004136A0" w:rsidP="004136A0">
      <w:pPr>
        <w:rPr>
          <w:rFonts w:ascii="Consolas"/>
          <w:color w:val="000000"/>
          <w:sz w:val="20"/>
        </w:rPr>
      </w:pPr>
      <w:bookmarkStart w:id="0" w:name="z170"/>
      <w:r>
        <w:rPr>
          <w:rFonts w:ascii="Consolas"/>
          <w:color w:val="000000"/>
          <w:sz w:val="20"/>
        </w:rPr>
        <w:t>     </w:t>
      </w:r>
      <w:r w:rsidRPr="00132802">
        <w:rPr>
          <w:rFonts w:ascii="Consolas"/>
          <w:color w:val="000000"/>
          <w:sz w:val="20"/>
        </w:rPr>
        <w:t xml:space="preserve"> </w:t>
      </w:r>
      <w:r>
        <w:rPr>
          <w:rFonts w:ascii="Consolas"/>
          <w:color w:val="000000"/>
          <w:sz w:val="20"/>
        </w:rPr>
        <w:t xml:space="preserve">  </w:t>
      </w:r>
      <w:r w:rsidR="004C5060">
        <w:rPr>
          <w:rFonts w:ascii="Consolas"/>
          <w:color w:val="000000"/>
          <w:sz w:val="20"/>
        </w:rPr>
        <w:t xml:space="preserve">                                                               </w:t>
      </w:r>
      <w:r w:rsidR="00C452A5" w:rsidRPr="00C452A5">
        <w:rPr>
          <w:b/>
          <w:color w:val="000000"/>
          <w:sz w:val="20"/>
        </w:rPr>
        <w:t>Лот № 2</w:t>
      </w:r>
    </w:p>
    <w:tbl>
      <w:tblPr>
        <w:tblW w:w="15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3283"/>
        <w:gridCol w:w="11482"/>
      </w:tblGrid>
      <w:tr w:rsidR="00C452A5" w:rsidRPr="00953717" w:rsidTr="004D1CE8">
        <w:trPr>
          <w:trHeight w:val="823"/>
        </w:trPr>
        <w:tc>
          <w:tcPr>
            <w:tcW w:w="714" w:type="dxa"/>
            <w:shd w:val="clear" w:color="auto" w:fill="BFBFBF"/>
            <w:vAlign w:val="center"/>
          </w:tcPr>
          <w:p w:rsidR="00C452A5" w:rsidRPr="00953717" w:rsidRDefault="00C452A5" w:rsidP="004D1CE8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953717">
              <w:rPr>
                <w:b/>
                <w:sz w:val="20"/>
                <w:szCs w:val="20"/>
              </w:rPr>
              <w:t>п</w:t>
            </w:r>
            <w:proofErr w:type="gramEnd"/>
            <w:r w:rsidRPr="00953717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283" w:type="dxa"/>
            <w:shd w:val="clear" w:color="auto" w:fill="BFBFBF"/>
            <w:vAlign w:val="center"/>
          </w:tcPr>
          <w:p w:rsidR="00C452A5" w:rsidRPr="00953717" w:rsidRDefault="00C452A5" w:rsidP="004D1CE8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1482" w:type="dxa"/>
            <w:shd w:val="clear" w:color="auto" w:fill="BFBFBF"/>
            <w:vAlign w:val="center"/>
          </w:tcPr>
          <w:p w:rsidR="00C452A5" w:rsidRPr="00953717" w:rsidRDefault="00C452A5" w:rsidP="004D1CE8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Описание</w:t>
            </w:r>
          </w:p>
        </w:tc>
      </w:tr>
      <w:tr w:rsidR="00C452A5" w:rsidRPr="00DC447F" w:rsidTr="004D1CE8">
        <w:trPr>
          <w:trHeight w:val="946"/>
        </w:trPr>
        <w:tc>
          <w:tcPr>
            <w:tcW w:w="714" w:type="dxa"/>
            <w:vAlign w:val="center"/>
          </w:tcPr>
          <w:p w:rsidR="00C452A5" w:rsidRPr="00953717" w:rsidRDefault="00C452A5" w:rsidP="004D1CE8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83" w:type="dxa"/>
            <w:vAlign w:val="center"/>
          </w:tcPr>
          <w:p w:rsidR="00C452A5" w:rsidRPr="004136A0" w:rsidRDefault="00C452A5" w:rsidP="004D1CE8">
            <w:pPr>
              <w:tabs>
                <w:tab w:val="left" w:pos="450"/>
              </w:tabs>
              <w:ind w:right="-108"/>
              <w:rPr>
                <w:i/>
              </w:rPr>
            </w:pPr>
            <w:r w:rsidRPr="004136A0">
              <w:t>Раствор для перитониального диализа 1,36% 2000 мл</w:t>
            </w:r>
          </w:p>
        </w:tc>
        <w:tc>
          <w:tcPr>
            <w:tcW w:w="11482" w:type="dxa"/>
          </w:tcPr>
          <w:p w:rsidR="00C452A5" w:rsidRPr="00C452A5" w:rsidRDefault="00C452A5" w:rsidP="00C452A5">
            <w:pPr>
              <w:widowControl w:val="0"/>
              <w:autoSpaceDE w:val="0"/>
              <w:autoSpaceDN w:val="0"/>
              <w:adjustRightInd w:val="0"/>
              <w:spacing w:before="30"/>
              <w:rPr>
                <w:bCs/>
              </w:rPr>
            </w:pPr>
            <w:r w:rsidRPr="00C452A5">
              <w:rPr>
                <w:shd w:val="clear" w:color="auto" w:fill="FFFFFF"/>
              </w:rPr>
              <w:t>Действующие компоненты</w:t>
            </w:r>
            <w:proofErr w:type="gramStart"/>
            <w:r w:rsidRPr="00C452A5">
              <w:rPr>
                <w:shd w:val="clear" w:color="auto" w:fill="FFFFFF"/>
              </w:rPr>
              <w:t xml:space="preserve"> </w:t>
            </w:r>
            <w:r w:rsidRPr="00C452A5">
              <w:rPr>
                <w:shd w:val="clear" w:color="auto" w:fill="FFFFFF"/>
              </w:rPr>
              <w:t>:</w:t>
            </w:r>
            <w:proofErr w:type="gramEnd"/>
            <w:r w:rsidRPr="00C452A5">
              <w:rPr>
                <w:shd w:val="clear" w:color="auto" w:fill="FFFFFF"/>
              </w:rPr>
              <w:t xml:space="preserve"> </w:t>
            </w:r>
            <w:r w:rsidRPr="00C452A5">
              <w:rPr>
                <w:shd w:val="clear" w:color="auto" w:fill="FFFFFF"/>
              </w:rPr>
              <w:t xml:space="preserve">глюкозы моногидрат (15 г/л, что эквивалентно безводной глюкозе 13,6 г/л), кальция хлорида </w:t>
            </w:r>
            <w:proofErr w:type="spellStart"/>
            <w:r w:rsidRPr="00C452A5">
              <w:rPr>
                <w:shd w:val="clear" w:color="auto" w:fill="FFFFFF"/>
              </w:rPr>
              <w:t>дигидрат</w:t>
            </w:r>
            <w:proofErr w:type="spellEnd"/>
            <w:r w:rsidRPr="00C452A5">
              <w:rPr>
                <w:shd w:val="clear" w:color="auto" w:fill="FFFFFF"/>
              </w:rPr>
              <w:t xml:space="preserve"> (0,184 г/л), магния хлорида </w:t>
            </w:r>
            <w:proofErr w:type="spellStart"/>
            <w:r w:rsidRPr="00C452A5">
              <w:rPr>
                <w:shd w:val="clear" w:color="auto" w:fill="FFFFFF"/>
              </w:rPr>
              <w:t>гексагидрат</w:t>
            </w:r>
            <w:proofErr w:type="spellEnd"/>
            <w:r w:rsidRPr="00C452A5">
              <w:rPr>
                <w:shd w:val="clear" w:color="auto" w:fill="FFFFFF"/>
              </w:rPr>
              <w:t xml:space="preserve"> (0,051 г/л), натрия хлорид (5,38 г/л), натрия </w:t>
            </w:r>
            <w:proofErr w:type="spellStart"/>
            <w:r w:rsidRPr="00C452A5">
              <w:rPr>
                <w:shd w:val="clear" w:color="auto" w:fill="FFFFFF"/>
              </w:rPr>
              <w:t>лактат</w:t>
            </w:r>
            <w:proofErr w:type="spellEnd"/>
            <w:r w:rsidRPr="00C452A5">
              <w:rPr>
                <w:shd w:val="clear" w:color="auto" w:fill="FFFFFF"/>
              </w:rPr>
              <w:t xml:space="preserve"> (1,68 г/л), натрия гидрокарбонат (2,10 г/л).</w:t>
            </w:r>
          </w:p>
        </w:tc>
      </w:tr>
    </w:tbl>
    <w:p w:rsidR="00C452A5" w:rsidRDefault="00C452A5" w:rsidP="004C5060">
      <w:pPr>
        <w:jc w:val="center"/>
        <w:rPr>
          <w:rFonts w:ascii="Consolas"/>
          <w:color w:val="000000"/>
          <w:sz w:val="20"/>
        </w:rPr>
      </w:pPr>
      <w:r w:rsidRPr="00C452A5">
        <w:rPr>
          <w:b/>
          <w:color w:val="000000"/>
          <w:sz w:val="20"/>
        </w:rPr>
        <w:t>Лот № 3</w:t>
      </w:r>
      <w:bookmarkStart w:id="1" w:name="_GoBack"/>
      <w:bookmarkEnd w:id="1"/>
    </w:p>
    <w:tbl>
      <w:tblPr>
        <w:tblW w:w="15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3283"/>
        <w:gridCol w:w="11482"/>
      </w:tblGrid>
      <w:tr w:rsidR="00C452A5" w:rsidRPr="00953717" w:rsidTr="004D1CE8">
        <w:trPr>
          <w:trHeight w:val="823"/>
        </w:trPr>
        <w:tc>
          <w:tcPr>
            <w:tcW w:w="714" w:type="dxa"/>
            <w:shd w:val="clear" w:color="auto" w:fill="BFBFBF"/>
            <w:vAlign w:val="center"/>
          </w:tcPr>
          <w:p w:rsidR="00C452A5" w:rsidRPr="00953717" w:rsidRDefault="00C452A5" w:rsidP="004D1CE8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953717">
              <w:rPr>
                <w:b/>
                <w:sz w:val="20"/>
                <w:szCs w:val="20"/>
              </w:rPr>
              <w:t>п</w:t>
            </w:r>
            <w:proofErr w:type="gramEnd"/>
            <w:r w:rsidRPr="00953717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283" w:type="dxa"/>
            <w:shd w:val="clear" w:color="auto" w:fill="BFBFBF"/>
            <w:vAlign w:val="center"/>
          </w:tcPr>
          <w:p w:rsidR="00C452A5" w:rsidRPr="00953717" w:rsidRDefault="00C452A5" w:rsidP="004D1CE8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1482" w:type="dxa"/>
            <w:shd w:val="clear" w:color="auto" w:fill="BFBFBF"/>
            <w:vAlign w:val="center"/>
          </w:tcPr>
          <w:p w:rsidR="00C452A5" w:rsidRPr="00953717" w:rsidRDefault="00C452A5" w:rsidP="004D1CE8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Описание</w:t>
            </w:r>
          </w:p>
        </w:tc>
      </w:tr>
      <w:tr w:rsidR="00C452A5" w:rsidRPr="00DC447F" w:rsidTr="004D1CE8">
        <w:trPr>
          <w:trHeight w:val="946"/>
        </w:trPr>
        <w:tc>
          <w:tcPr>
            <w:tcW w:w="714" w:type="dxa"/>
            <w:vAlign w:val="center"/>
          </w:tcPr>
          <w:p w:rsidR="00C452A5" w:rsidRPr="00953717" w:rsidRDefault="00C452A5" w:rsidP="004D1CE8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5371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83" w:type="dxa"/>
            <w:vAlign w:val="center"/>
          </w:tcPr>
          <w:p w:rsidR="00C452A5" w:rsidRPr="000E0422" w:rsidRDefault="00C452A5" w:rsidP="00C452A5">
            <w:pPr>
              <w:rPr>
                <w:sz w:val="22"/>
                <w:szCs w:val="22"/>
              </w:rPr>
            </w:pPr>
            <w:proofErr w:type="spellStart"/>
            <w:r w:rsidRPr="000E0422">
              <w:rPr>
                <w:sz w:val="22"/>
                <w:szCs w:val="22"/>
              </w:rPr>
              <w:t>Колпачек</w:t>
            </w:r>
            <w:proofErr w:type="spellEnd"/>
            <w:r w:rsidRPr="000E0422">
              <w:rPr>
                <w:sz w:val="22"/>
                <w:szCs w:val="22"/>
              </w:rPr>
              <w:t xml:space="preserve">  для перитониального диализа</w:t>
            </w:r>
          </w:p>
          <w:p w:rsidR="00C452A5" w:rsidRPr="004136A0" w:rsidRDefault="00C452A5" w:rsidP="004D1CE8">
            <w:pPr>
              <w:tabs>
                <w:tab w:val="left" w:pos="450"/>
              </w:tabs>
              <w:ind w:right="-108"/>
              <w:rPr>
                <w:i/>
              </w:rPr>
            </w:pPr>
          </w:p>
        </w:tc>
        <w:tc>
          <w:tcPr>
            <w:tcW w:w="11482" w:type="dxa"/>
          </w:tcPr>
          <w:p w:rsidR="00C452A5" w:rsidRPr="004136A0" w:rsidRDefault="00C452A5" w:rsidP="004D1CE8">
            <w:pPr>
              <w:widowControl w:val="0"/>
              <w:autoSpaceDE w:val="0"/>
              <w:autoSpaceDN w:val="0"/>
              <w:adjustRightInd w:val="0"/>
              <w:spacing w:before="30"/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> Для защиты гнезда запирающегося коннектора переходной трубки.</w:t>
            </w:r>
          </w:p>
        </w:tc>
      </w:tr>
    </w:tbl>
    <w:p w:rsidR="00C452A5" w:rsidRDefault="00C452A5" w:rsidP="004136A0">
      <w:pPr>
        <w:rPr>
          <w:rFonts w:ascii="Consolas"/>
          <w:color w:val="000000"/>
          <w:sz w:val="20"/>
        </w:rPr>
      </w:pPr>
    </w:p>
    <w:p w:rsidR="00C452A5" w:rsidRDefault="00C452A5" w:rsidP="004136A0">
      <w:pPr>
        <w:rPr>
          <w:rFonts w:ascii="Consolas"/>
          <w:color w:val="000000"/>
          <w:sz w:val="20"/>
        </w:rPr>
      </w:pPr>
    </w:p>
    <w:p w:rsidR="004136A0" w:rsidRPr="004C5060" w:rsidRDefault="00ED5334" w:rsidP="004C5060">
      <w:r w:rsidRPr="004C5060">
        <w:rPr>
          <w:color w:val="000000"/>
        </w:rPr>
        <w:t xml:space="preserve">           </w:t>
      </w:r>
      <w:r w:rsidR="004136A0" w:rsidRPr="004C5060">
        <w:rPr>
          <w:color w:val="000000"/>
        </w:rPr>
        <w:t xml:space="preserve"> К закупаемым лекарственным средствам препаратам,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</w:p>
    <w:p w:rsidR="004C5060" w:rsidRPr="004C5060" w:rsidRDefault="004136A0" w:rsidP="004C5060">
      <w:pPr>
        <w:pStyle w:val="ac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bookmarkStart w:id="2" w:name="z171"/>
      <w:bookmarkEnd w:id="0"/>
      <w:r w:rsidRPr="004C5060">
        <w:t xml:space="preserve">       </w:t>
      </w:r>
      <w:bookmarkStart w:id="3" w:name="z187"/>
      <w:bookmarkEnd w:id="2"/>
      <w:r w:rsidR="004C5060" w:rsidRPr="004C5060">
        <w:rPr>
          <w:spacing w:val="2"/>
        </w:rPr>
        <w:t> </w:t>
      </w:r>
      <w:proofErr w:type="gramStart"/>
      <w:r w:rsidR="004C5060" w:rsidRPr="004C5060">
        <w:rPr>
          <w:spacing w:val="2"/>
        </w:rPr>
        <w:t>1) наличие регистрации лекарственных средств, медицинских изделий в Республике Казахстан в соответствии с положениями </w:t>
      </w:r>
      <w:hyperlink r:id="rId8" w:anchor="z1" w:history="1">
        <w:r w:rsidR="004C5060" w:rsidRPr="004C5060">
          <w:rPr>
            <w:rStyle w:val="a6"/>
            <w:color w:val="auto"/>
            <w:spacing w:val="2"/>
          </w:rPr>
          <w:t>Кодекса</w:t>
        </w:r>
      </w:hyperlink>
      <w:r w:rsidR="004C5060" w:rsidRPr="004C5060">
        <w:rPr>
          <w:spacing w:val="2"/>
        </w:rPr>
        <w:t xml:space="preserve"> и порядке, определенном уполномоченным органом в области здравоохранения (за исключением лекарственных препаратов, изготовленных в аптеках, </w:t>
      </w:r>
      <w:proofErr w:type="spellStart"/>
      <w:r w:rsidR="004C5060" w:rsidRPr="004C5060">
        <w:rPr>
          <w:spacing w:val="2"/>
        </w:rPr>
        <w:t>орфанных</w:t>
      </w:r>
      <w:proofErr w:type="spellEnd"/>
      <w:r w:rsidR="004C5060" w:rsidRPr="004C5060">
        <w:rPr>
          <w:spacing w:val="2"/>
        </w:rPr>
        <w:t xml:space="preserve"> препаратов, включенных в перечень </w:t>
      </w:r>
      <w:proofErr w:type="spellStart"/>
      <w:r w:rsidR="004C5060" w:rsidRPr="004C5060">
        <w:rPr>
          <w:spacing w:val="2"/>
        </w:rPr>
        <w:t>орфанных</w:t>
      </w:r>
      <w:proofErr w:type="spellEnd"/>
      <w:r w:rsidR="004C5060" w:rsidRPr="004C5060">
        <w:rPr>
          <w:spacing w:val="2"/>
        </w:rPr>
        <w:t xml:space="preserve"> препаратов, утвержденный уполномоченным органом в области здравоохранения, </w:t>
      </w:r>
      <w:r w:rsidR="004C5060" w:rsidRPr="004C5060">
        <w:rPr>
          <w:spacing w:val="2"/>
        </w:rPr>
        <w:lastRenderedPageBreak/>
        <w:t>незарегистрированных лекарственных средств, медицинских изделий, комплектующих, входящих в состав медицинского изделия и не используемых в качестве самостоятельного</w:t>
      </w:r>
      <w:proofErr w:type="gramEnd"/>
      <w:r w:rsidR="004C5060" w:rsidRPr="004C5060">
        <w:rPr>
          <w:spacing w:val="2"/>
        </w:rPr>
        <w:t xml:space="preserve"> изделия или устройства, </w:t>
      </w:r>
      <w:proofErr w:type="gramStart"/>
      <w:r w:rsidR="004C5060" w:rsidRPr="004C5060">
        <w:rPr>
          <w:spacing w:val="2"/>
        </w:rPr>
        <w:t>ввезенных</w:t>
      </w:r>
      <w:proofErr w:type="gramEnd"/>
      <w:r w:rsidR="004C5060" w:rsidRPr="004C5060">
        <w:rPr>
          <w:spacing w:val="2"/>
        </w:rPr>
        <w:t xml:space="preserve">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</w:p>
    <w:p w:rsidR="004C5060" w:rsidRPr="004C5060" w:rsidRDefault="004C5060" w:rsidP="004C5060">
      <w:pPr>
        <w:pStyle w:val="ac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 w:rsidRPr="004C5060">
        <w:rPr>
          <w:spacing w:val="2"/>
        </w:rPr>
        <w:t>      2) лекарственные средства, 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</w:p>
    <w:p w:rsidR="004C5060" w:rsidRPr="004C5060" w:rsidRDefault="004C5060" w:rsidP="004C5060">
      <w:pPr>
        <w:pStyle w:val="ac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 w:rsidRPr="004C5060">
        <w:rPr>
          <w:spacing w:val="2"/>
        </w:rPr>
        <w:t>      3) маркировка, потребительская упаковка и инструкция по применению лекарственных средств,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</w:p>
    <w:p w:rsidR="004C5060" w:rsidRPr="004C5060" w:rsidRDefault="004C5060" w:rsidP="004C5060">
      <w:pPr>
        <w:pStyle w:val="ac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 w:rsidRPr="004C5060">
        <w:rPr>
          <w:spacing w:val="2"/>
        </w:rPr>
        <w:t>      4) срок годности лекарственных средств, медицинских изделий на дату поставки поставщиком заказчику составляет:</w:t>
      </w:r>
    </w:p>
    <w:p w:rsidR="004C5060" w:rsidRPr="004C5060" w:rsidRDefault="004C5060" w:rsidP="004C5060">
      <w:pPr>
        <w:pStyle w:val="ac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 w:rsidRPr="004C5060">
        <w:rPr>
          <w:spacing w:val="2"/>
        </w:rPr>
        <w:t>      не менее пятидесяти процентов от указанного срока годности на упаковке (при сроке годности менее двух лет);</w:t>
      </w:r>
    </w:p>
    <w:p w:rsidR="004C5060" w:rsidRPr="004C5060" w:rsidRDefault="004C5060" w:rsidP="004C5060">
      <w:pPr>
        <w:pStyle w:val="ac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 w:rsidRPr="004C5060">
        <w:rPr>
          <w:spacing w:val="2"/>
        </w:rPr>
        <w:t xml:space="preserve">      не менее двенадцати месяцев от указанного срока годности на упаковке (при сроке годности два года и более);   </w:t>
      </w:r>
    </w:p>
    <w:p w:rsidR="004C5060" w:rsidRPr="004C5060" w:rsidRDefault="004C5060" w:rsidP="004C5060">
      <w:pPr>
        <w:pStyle w:val="ac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 w:rsidRPr="004C5060">
        <w:rPr>
          <w:spacing w:val="2"/>
        </w:rPr>
        <w:t>     </w:t>
      </w:r>
    </w:p>
    <w:p w:rsidR="004C5060" w:rsidRPr="004C5060" w:rsidRDefault="004C5060" w:rsidP="004C5060">
      <w:pPr>
        <w:pStyle w:val="ac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 w:rsidRPr="004C5060">
        <w:rPr>
          <w:spacing w:val="2"/>
        </w:rPr>
        <w:t xml:space="preserve">      </w:t>
      </w:r>
      <w:r w:rsidRPr="004C5060">
        <w:rPr>
          <w:spacing w:val="2"/>
        </w:rPr>
        <w:t>5</w:t>
      </w:r>
      <w:r w:rsidRPr="004C5060">
        <w:rPr>
          <w:spacing w:val="2"/>
        </w:rPr>
        <w:t xml:space="preserve">) лекарственные средства, медицинские изделия по своей характеристике (комплектации) должны соответствовать характеристике (комплектации), указанной в объявлении или приглашении </w:t>
      </w:r>
      <w:proofErr w:type="gramStart"/>
      <w:r w:rsidRPr="004C5060">
        <w:rPr>
          <w:spacing w:val="2"/>
        </w:rPr>
        <w:t>на</w:t>
      </w:r>
      <w:proofErr w:type="gramEnd"/>
      <w:r w:rsidRPr="004C5060">
        <w:rPr>
          <w:spacing w:val="2"/>
        </w:rPr>
        <w:t xml:space="preserve"> закуп;</w:t>
      </w:r>
    </w:p>
    <w:p w:rsidR="004C5060" w:rsidRPr="004C5060" w:rsidRDefault="004C5060" w:rsidP="004C5060">
      <w:pPr>
        <w:pStyle w:val="ac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 w:rsidRPr="004C5060">
        <w:rPr>
          <w:spacing w:val="2"/>
        </w:rPr>
        <w:t xml:space="preserve">      </w:t>
      </w:r>
      <w:proofErr w:type="gramStart"/>
      <w:r w:rsidRPr="004C5060">
        <w:rPr>
          <w:spacing w:val="2"/>
        </w:rPr>
        <w:t>6</w:t>
      </w:r>
      <w:r w:rsidRPr="004C5060">
        <w:rPr>
          <w:spacing w:val="2"/>
        </w:rPr>
        <w:t>)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лекарственные средства, а также предельных цен на медицинские изделия в рамках гарантированного объема бесплатной медицинской помощи и системе обязательного социального</w:t>
      </w:r>
      <w:proofErr w:type="gramEnd"/>
      <w:r w:rsidRPr="004C5060">
        <w:rPr>
          <w:spacing w:val="2"/>
        </w:rPr>
        <w:t xml:space="preserve"> медицинского страхования.</w:t>
      </w:r>
    </w:p>
    <w:p w:rsidR="004136A0" w:rsidRPr="004C5060" w:rsidRDefault="004136A0" w:rsidP="004C5060">
      <w:pPr>
        <w:rPr>
          <w:color w:val="000000"/>
        </w:rPr>
      </w:pPr>
    </w:p>
    <w:bookmarkEnd w:id="3"/>
    <w:p w:rsidR="004136A0" w:rsidRPr="00132802" w:rsidRDefault="004136A0" w:rsidP="004136A0"/>
    <w:sectPr w:rsidR="004136A0" w:rsidRPr="00132802" w:rsidSect="00321FC9">
      <w:pgSz w:w="16838" w:h="11906" w:orient="landscape"/>
      <w:pgMar w:top="851" w:right="28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458" w:rsidRDefault="00BF4458" w:rsidP="00245126">
      <w:r>
        <w:separator/>
      </w:r>
    </w:p>
  </w:endnote>
  <w:endnote w:type="continuationSeparator" w:id="0">
    <w:p w:rsidR="00BF4458" w:rsidRDefault="00BF4458" w:rsidP="00245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458" w:rsidRDefault="00BF4458" w:rsidP="00245126">
      <w:r>
        <w:separator/>
      </w:r>
    </w:p>
  </w:footnote>
  <w:footnote w:type="continuationSeparator" w:id="0">
    <w:p w:rsidR="00BF4458" w:rsidRDefault="00BF4458" w:rsidP="00245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9A0F6D"/>
    <w:multiLevelType w:val="hybridMultilevel"/>
    <w:tmpl w:val="FBD4776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0A370D7B"/>
    <w:multiLevelType w:val="hybridMultilevel"/>
    <w:tmpl w:val="C03670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C1649A4"/>
    <w:multiLevelType w:val="hybridMultilevel"/>
    <w:tmpl w:val="C67617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A1A6E"/>
    <w:multiLevelType w:val="hybridMultilevel"/>
    <w:tmpl w:val="41BA0710"/>
    <w:lvl w:ilvl="0" w:tplc="0419000B">
      <w:start w:val="1"/>
      <w:numFmt w:val="bullet"/>
      <w:lvlText w:val=""/>
      <w:lvlJc w:val="left"/>
      <w:pPr>
        <w:ind w:left="4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283E0043"/>
    <w:multiLevelType w:val="hybridMultilevel"/>
    <w:tmpl w:val="6B1A4E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00543"/>
    <w:multiLevelType w:val="hybridMultilevel"/>
    <w:tmpl w:val="10D62F16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9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0">
    <w:nsid w:val="35831DE5"/>
    <w:multiLevelType w:val="hybridMultilevel"/>
    <w:tmpl w:val="1F660F3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6FE7AB1"/>
    <w:multiLevelType w:val="hybridMultilevel"/>
    <w:tmpl w:val="43521264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3D11714E"/>
    <w:multiLevelType w:val="hybridMultilevel"/>
    <w:tmpl w:val="3A46DBE0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47990957"/>
    <w:multiLevelType w:val="hybridMultilevel"/>
    <w:tmpl w:val="DB82BA9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15">
    <w:nsid w:val="4B64050C"/>
    <w:multiLevelType w:val="hybridMultilevel"/>
    <w:tmpl w:val="950669F4"/>
    <w:lvl w:ilvl="0" w:tplc="0419000B">
      <w:start w:val="1"/>
      <w:numFmt w:val="bullet"/>
      <w:lvlText w:val=""/>
      <w:lvlJc w:val="left"/>
      <w:pPr>
        <w:ind w:left="4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6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17">
    <w:nsid w:val="524D17B8"/>
    <w:multiLevelType w:val="hybridMultilevel"/>
    <w:tmpl w:val="53DC781A"/>
    <w:lvl w:ilvl="0" w:tplc="0419000B">
      <w:start w:val="1"/>
      <w:numFmt w:val="bullet"/>
      <w:lvlText w:val=""/>
      <w:lvlJc w:val="left"/>
      <w:pPr>
        <w:ind w:left="4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8">
    <w:nsid w:val="58156230"/>
    <w:multiLevelType w:val="hybridMultilevel"/>
    <w:tmpl w:val="4A5CFD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86550A8"/>
    <w:multiLevelType w:val="hybridMultilevel"/>
    <w:tmpl w:val="0E2272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A413110"/>
    <w:multiLevelType w:val="hybridMultilevel"/>
    <w:tmpl w:val="C6647FDE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647663"/>
    <w:multiLevelType w:val="hybridMultilevel"/>
    <w:tmpl w:val="F50C6C6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3794CF7"/>
    <w:multiLevelType w:val="multilevel"/>
    <w:tmpl w:val="B6AEC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5">
    <w:nsid w:val="7DD47D47"/>
    <w:multiLevelType w:val="hybridMultilevel"/>
    <w:tmpl w:val="9B0232E6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8"/>
  </w:num>
  <w:num w:numId="4">
    <w:abstractNumId w:val="14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2"/>
  </w:num>
  <w:num w:numId="6">
    <w:abstractNumId w:val="9"/>
  </w:num>
  <w:num w:numId="7">
    <w:abstractNumId w:val="16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21"/>
  </w:num>
  <w:num w:numId="9">
    <w:abstractNumId w:val="4"/>
  </w:num>
  <w:num w:numId="10">
    <w:abstractNumId w:val="6"/>
  </w:num>
  <w:num w:numId="11">
    <w:abstractNumId w:val="23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0"/>
  </w:num>
  <w:num w:numId="14">
    <w:abstractNumId w:val="13"/>
  </w:num>
  <w:num w:numId="15">
    <w:abstractNumId w:val="7"/>
  </w:num>
  <w:num w:numId="16">
    <w:abstractNumId w:val="17"/>
  </w:num>
  <w:num w:numId="17">
    <w:abstractNumId w:val="3"/>
  </w:num>
  <w:num w:numId="18">
    <w:abstractNumId w:val="5"/>
  </w:num>
  <w:num w:numId="19">
    <w:abstractNumId w:val="20"/>
  </w:num>
  <w:num w:numId="20">
    <w:abstractNumId w:val="11"/>
  </w:num>
  <w:num w:numId="21">
    <w:abstractNumId w:val="18"/>
  </w:num>
  <w:num w:numId="22">
    <w:abstractNumId w:val="12"/>
  </w:num>
  <w:num w:numId="23">
    <w:abstractNumId w:val="25"/>
  </w:num>
  <w:num w:numId="24">
    <w:abstractNumId w:val="15"/>
  </w:num>
  <w:num w:numId="25">
    <w:abstractNumId w:val="22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01B1A"/>
    <w:rsid w:val="000044E0"/>
    <w:rsid w:val="00006D5C"/>
    <w:rsid w:val="000106E1"/>
    <w:rsid w:val="00022BC5"/>
    <w:rsid w:val="00040E4A"/>
    <w:rsid w:val="0005708D"/>
    <w:rsid w:val="00063696"/>
    <w:rsid w:val="00067E3A"/>
    <w:rsid w:val="000718AD"/>
    <w:rsid w:val="000770FA"/>
    <w:rsid w:val="00081CA5"/>
    <w:rsid w:val="00086120"/>
    <w:rsid w:val="0008793D"/>
    <w:rsid w:val="00091357"/>
    <w:rsid w:val="000A1E05"/>
    <w:rsid w:val="000A64C3"/>
    <w:rsid w:val="000B0A81"/>
    <w:rsid w:val="000C1042"/>
    <w:rsid w:val="000C409A"/>
    <w:rsid w:val="000C4C02"/>
    <w:rsid w:val="000C758C"/>
    <w:rsid w:val="000C78E7"/>
    <w:rsid w:val="00100968"/>
    <w:rsid w:val="0010329B"/>
    <w:rsid w:val="00114283"/>
    <w:rsid w:val="001145AE"/>
    <w:rsid w:val="001257C8"/>
    <w:rsid w:val="00125DE8"/>
    <w:rsid w:val="0014029B"/>
    <w:rsid w:val="00144714"/>
    <w:rsid w:val="0015307D"/>
    <w:rsid w:val="0015380F"/>
    <w:rsid w:val="00175E62"/>
    <w:rsid w:val="001A300F"/>
    <w:rsid w:val="001B3E3C"/>
    <w:rsid w:val="001C21F3"/>
    <w:rsid w:val="001D3768"/>
    <w:rsid w:val="001E0493"/>
    <w:rsid w:val="001E4A6F"/>
    <w:rsid w:val="00204523"/>
    <w:rsid w:val="00204688"/>
    <w:rsid w:val="0022140F"/>
    <w:rsid w:val="00245126"/>
    <w:rsid w:val="002636BE"/>
    <w:rsid w:val="00263F96"/>
    <w:rsid w:val="00270426"/>
    <w:rsid w:val="00282527"/>
    <w:rsid w:val="00297811"/>
    <w:rsid w:val="002A590C"/>
    <w:rsid w:val="002C363D"/>
    <w:rsid w:val="002D7516"/>
    <w:rsid w:val="002E4D7E"/>
    <w:rsid w:val="002E6003"/>
    <w:rsid w:val="002F1A0F"/>
    <w:rsid w:val="002F4EC4"/>
    <w:rsid w:val="002F73BE"/>
    <w:rsid w:val="003046A5"/>
    <w:rsid w:val="003057C7"/>
    <w:rsid w:val="0031385E"/>
    <w:rsid w:val="00321FC9"/>
    <w:rsid w:val="00350C06"/>
    <w:rsid w:val="00355CC9"/>
    <w:rsid w:val="0036351B"/>
    <w:rsid w:val="00370F6F"/>
    <w:rsid w:val="00372D19"/>
    <w:rsid w:val="00381BAF"/>
    <w:rsid w:val="003A2F7B"/>
    <w:rsid w:val="003B5E17"/>
    <w:rsid w:val="003C59EA"/>
    <w:rsid w:val="003E495B"/>
    <w:rsid w:val="00400BAE"/>
    <w:rsid w:val="004136A0"/>
    <w:rsid w:val="00434221"/>
    <w:rsid w:val="004526F5"/>
    <w:rsid w:val="00463C1F"/>
    <w:rsid w:val="00496980"/>
    <w:rsid w:val="004A4AAF"/>
    <w:rsid w:val="004A6633"/>
    <w:rsid w:val="004B2D0B"/>
    <w:rsid w:val="004B4028"/>
    <w:rsid w:val="004C5060"/>
    <w:rsid w:val="004F0B2A"/>
    <w:rsid w:val="004F3C58"/>
    <w:rsid w:val="004F533A"/>
    <w:rsid w:val="00506165"/>
    <w:rsid w:val="00510CA0"/>
    <w:rsid w:val="00513A8F"/>
    <w:rsid w:val="00525553"/>
    <w:rsid w:val="00525A38"/>
    <w:rsid w:val="00572BB0"/>
    <w:rsid w:val="00592921"/>
    <w:rsid w:val="005A5B33"/>
    <w:rsid w:val="005B6DDB"/>
    <w:rsid w:val="005F4FC3"/>
    <w:rsid w:val="006155E1"/>
    <w:rsid w:val="006306EE"/>
    <w:rsid w:val="006408B3"/>
    <w:rsid w:val="00660651"/>
    <w:rsid w:val="00667CA4"/>
    <w:rsid w:val="00676B8F"/>
    <w:rsid w:val="006C240F"/>
    <w:rsid w:val="006C3525"/>
    <w:rsid w:val="006C4283"/>
    <w:rsid w:val="006E482F"/>
    <w:rsid w:val="00712C45"/>
    <w:rsid w:val="00726BB7"/>
    <w:rsid w:val="0073297A"/>
    <w:rsid w:val="00735CD0"/>
    <w:rsid w:val="00737379"/>
    <w:rsid w:val="007446C6"/>
    <w:rsid w:val="00755E4F"/>
    <w:rsid w:val="00762791"/>
    <w:rsid w:val="00764A4B"/>
    <w:rsid w:val="00765A0B"/>
    <w:rsid w:val="0076704A"/>
    <w:rsid w:val="00771B99"/>
    <w:rsid w:val="0077288E"/>
    <w:rsid w:val="00776F2C"/>
    <w:rsid w:val="00787459"/>
    <w:rsid w:val="00792207"/>
    <w:rsid w:val="00797F0D"/>
    <w:rsid w:val="007A6CA5"/>
    <w:rsid w:val="007B10CA"/>
    <w:rsid w:val="007B6F94"/>
    <w:rsid w:val="007C3458"/>
    <w:rsid w:val="007C370A"/>
    <w:rsid w:val="007E074B"/>
    <w:rsid w:val="007E2428"/>
    <w:rsid w:val="007F185E"/>
    <w:rsid w:val="008004DE"/>
    <w:rsid w:val="00810039"/>
    <w:rsid w:val="00816814"/>
    <w:rsid w:val="0083360C"/>
    <w:rsid w:val="00845661"/>
    <w:rsid w:val="00845E38"/>
    <w:rsid w:val="00853143"/>
    <w:rsid w:val="008619BF"/>
    <w:rsid w:val="00863519"/>
    <w:rsid w:val="00870281"/>
    <w:rsid w:val="00870D99"/>
    <w:rsid w:val="00897AEA"/>
    <w:rsid w:val="008B12F8"/>
    <w:rsid w:val="008E238B"/>
    <w:rsid w:val="00903C82"/>
    <w:rsid w:val="00910366"/>
    <w:rsid w:val="00913DB6"/>
    <w:rsid w:val="00921736"/>
    <w:rsid w:val="00931524"/>
    <w:rsid w:val="00933867"/>
    <w:rsid w:val="009401BC"/>
    <w:rsid w:val="00943E91"/>
    <w:rsid w:val="00953717"/>
    <w:rsid w:val="009556B3"/>
    <w:rsid w:val="009603B5"/>
    <w:rsid w:val="009959E6"/>
    <w:rsid w:val="009C5CDC"/>
    <w:rsid w:val="009D2738"/>
    <w:rsid w:val="009E0ACB"/>
    <w:rsid w:val="009E48FB"/>
    <w:rsid w:val="009F44BC"/>
    <w:rsid w:val="00A32A5C"/>
    <w:rsid w:val="00A468A5"/>
    <w:rsid w:val="00A521E0"/>
    <w:rsid w:val="00A52A57"/>
    <w:rsid w:val="00A6030F"/>
    <w:rsid w:val="00A96E4B"/>
    <w:rsid w:val="00AC27C0"/>
    <w:rsid w:val="00AD35BF"/>
    <w:rsid w:val="00AE6810"/>
    <w:rsid w:val="00AF4308"/>
    <w:rsid w:val="00B254BC"/>
    <w:rsid w:val="00B30E5D"/>
    <w:rsid w:val="00B64116"/>
    <w:rsid w:val="00BD0A1C"/>
    <w:rsid w:val="00BD4AD0"/>
    <w:rsid w:val="00BE3252"/>
    <w:rsid w:val="00BF4458"/>
    <w:rsid w:val="00BF6902"/>
    <w:rsid w:val="00C01626"/>
    <w:rsid w:val="00C10AD8"/>
    <w:rsid w:val="00C452A5"/>
    <w:rsid w:val="00C77D52"/>
    <w:rsid w:val="00CB0AB1"/>
    <w:rsid w:val="00CD76AE"/>
    <w:rsid w:val="00CF644D"/>
    <w:rsid w:val="00CF765E"/>
    <w:rsid w:val="00D0115B"/>
    <w:rsid w:val="00D02569"/>
    <w:rsid w:val="00D02984"/>
    <w:rsid w:val="00D0793D"/>
    <w:rsid w:val="00D10FBC"/>
    <w:rsid w:val="00D233D3"/>
    <w:rsid w:val="00D2372C"/>
    <w:rsid w:val="00D32B9C"/>
    <w:rsid w:val="00D33C67"/>
    <w:rsid w:val="00D3569D"/>
    <w:rsid w:val="00D36F25"/>
    <w:rsid w:val="00D419CC"/>
    <w:rsid w:val="00D42028"/>
    <w:rsid w:val="00D7481A"/>
    <w:rsid w:val="00D8181F"/>
    <w:rsid w:val="00D9592D"/>
    <w:rsid w:val="00DB7A5B"/>
    <w:rsid w:val="00DC2A34"/>
    <w:rsid w:val="00DC447F"/>
    <w:rsid w:val="00DD7D6A"/>
    <w:rsid w:val="00E07D52"/>
    <w:rsid w:val="00E14079"/>
    <w:rsid w:val="00E14242"/>
    <w:rsid w:val="00E33893"/>
    <w:rsid w:val="00E46676"/>
    <w:rsid w:val="00E54F90"/>
    <w:rsid w:val="00E60E97"/>
    <w:rsid w:val="00E6238A"/>
    <w:rsid w:val="00E62BBB"/>
    <w:rsid w:val="00EC2061"/>
    <w:rsid w:val="00ED320B"/>
    <w:rsid w:val="00ED5334"/>
    <w:rsid w:val="00EE7C44"/>
    <w:rsid w:val="00F04F7B"/>
    <w:rsid w:val="00F13199"/>
    <w:rsid w:val="00F3714A"/>
    <w:rsid w:val="00F43E92"/>
    <w:rsid w:val="00F46683"/>
    <w:rsid w:val="00F56E2C"/>
    <w:rsid w:val="00F66381"/>
    <w:rsid w:val="00FA0D22"/>
    <w:rsid w:val="00FD3E66"/>
    <w:rsid w:val="00FF0402"/>
    <w:rsid w:val="00FF529C"/>
    <w:rsid w:val="00FF7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99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245126"/>
  </w:style>
  <w:style w:type="paragraph" w:styleId="a7">
    <w:name w:val="header"/>
    <w:basedOn w:val="a"/>
    <w:link w:val="a8"/>
    <w:uiPriority w:val="99"/>
    <w:semiHidden/>
    <w:unhideWhenUsed/>
    <w:rsid w:val="002451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451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451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4512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FD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link w:val="Default0"/>
    <w:rsid w:val="0014471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12">
    <w:name w:val="Без интервала1"/>
    <w:link w:val="NoSpacingChar"/>
    <w:qFormat/>
    <w:rsid w:val="00144714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2"/>
    <w:locked/>
    <w:rsid w:val="00144714"/>
    <w:rPr>
      <w:rFonts w:ascii="Calibri" w:eastAsia="Times New Roman" w:hAnsi="Calibri" w:cs="Times New Roman"/>
      <w:szCs w:val="20"/>
    </w:rPr>
  </w:style>
  <w:style w:type="character" w:customStyle="1" w:styleId="Default0">
    <w:name w:val="Default Знак"/>
    <w:link w:val="Default"/>
    <w:rsid w:val="00144714"/>
    <w:rPr>
      <w:rFonts w:ascii="Calibri" w:eastAsia="Calibri" w:hAnsi="Calibri" w:cs="Calibri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4C506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99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245126"/>
  </w:style>
  <w:style w:type="paragraph" w:styleId="a7">
    <w:name w:val="header"/>
    <w:basedOn w:val="a"/>
    <w:link w:val="a8"/>
    <w:uiPriority w:val="99"/>
    <w:semiHidden/>
    <w:unhideWhenUsed/>
    <w:rsid w:val="002451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451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451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4512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FD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link w:val="Default0"/>
    <w:rsid w:val="0014471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12">
    <w:name w:val="Без интервала1"/>
    <w:link w:val="NoSpacingChar"/>
    <w:qFormat/>
    <w:rsid w:val="00144714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2"/>
    <w:locked/>
    <w:rsid w:val="00144714"/>
    <w:rPr>
      <w:rFonts w:ascii="Calibri" w:eastAsia="Times New Roman" w:hAnsi="Calibri" w:cs="Times New Roman"/>
      <w:szCs w:val="20"/>
    </w:rPr>
  </w:style>
  <w:style w:type="character" w:customStyle="1" w:styleId="Default0">
    <w:name w:val="Default Знак"/>
    <w:link w:val="Default"/>
    <w:rsid w:val="00144714"/>
    <w:rPr>
      <w:rFonts w:ascii="Calibri" w:eastAsia="Calibri" w:hAnsi="Calibri" w:cs="Calibri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4C506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4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90000193_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sestraotd</cp:lastModifiedBy>
  <cp:revision>10</cp:revision>
  <cp:lastPrinted>2018-03-02T10:59:00Z</cp:lastPrinted>
  <dcterms:created xsi:type="dcterms:W3CDTF">2018-03-02T11:00:00Z</dcterms:created>
  <dcterms:modified xsi:type="dcterms:W3CDTF">2020-02-21T13:03:00Z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